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C98" w:rsidRDefault="001C1C98" w:rsidP="001C1C98">
      <w:pPr>
        <w:pStyle w:val="a3"/>
        <w:spacing w:before="0" w:after="0"/>
        <w:ind w:firstLine="709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Задания школьного этапа всероссийской олимпиады школьников</w:t>
      </w:r>
    </w:p>
    <w:p w:rsidR="001C1C98" w:rsidRDefault="001C1C98" w:rsidP="001C1C98">
      <w:pPr>
        <w:pStyle w:val="a3"/>
        <w:spacing w:before="0" w:after="0"/>
        <w:ind w:firstLine="709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по экологии для </w:t>
      </w:r>
      <w:r w:rsidR="00F04112">
        <w:rPr>
          <w:b/>
          <w:color w:val="000000"/>
          <w:sz w:val="27"/>
          <w:szCs w:val="27"/>
        </w:rPr>
        <w:t>10-11</w:t>
      </w:r>
      <w:r>
        <w:rPr>
          <w:b/>
          <w:color w:val="000000"/>
          <w:sz w:val="27"/>
          <w:szCs w:val="27"/>
        </w:rPr>
        <w:t xml:space="preserve"> класс</w:t>
      </w:r>
      <w:r w:rsidR="00F04112">
        <w:rPr>
          <w:b/>
          <w:color w:val="000000"/>
          <w:sz w:val="27"/>
          <w:szCs w:val="27"/>
        </w:rPr>
        <w:t>ов</w:t>
      </w:r>
    </w:p>
    <w:p w:rsidR="001C1C98" w:rsidRDefault="001C1C98" w:rsidP="001C1C98">
      <w:pPr>
        <w:pStyle w:val="a3"/>
        <w:spacing w:before="0" w:after="0"/>
        <w:ind w:firstLine="709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2021-2022 учебный год</w:t>
      </w:r>
    </w:p>
    <w:p w:rsidR="001C1C98" w:rsidRDefault="001C1C98" w:rsidP="001C1C98">
      <w:pPr>
        <w:pStyle w:val="a3"/>
        <w:spacing w:before="0" w:after="0"/>
        <w:ind w:firstLine="709"/>
        <w:rPr>
          <w:color w:val="000000"/>
          <w:sz w:val="27"/>
          <w:szCs w:val="27"/>
        </w:rPr>
      </w:pPr>
    </w:p>
    <w:p w:rsidR="001C1C98" w:rsidRDefault="001C1C98" w:rsidP="001C1C98">
      <w:pPr>
        <w:ind w:firstLine="709"/>
        <w:jc w:val="center"/>
      </w:pPr>
      <w:r>
        <w:rPr>
          <w:rFonts w:cs="Times New Roman"/>
          <w:b/>
        </w:rPr>
        <w:t>Уважаемый участник олимпиады!</w:t>
      </w:r>
    </w:p>
    <w:p w:rsidR="001C1C98" w:rsidRDefault="001C1C98" w:rsidP="001C1C98">
      <w:pPr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Вам предстоит выполнить задания, которые отличаются по уровню сложности. Перед тем, как приступить к выполнению отдельных заданий, ознакомьтесь со всей работой и правильно распределите свои силы. </w:t>
      </w:r>
    </w:p>
    <w:p w:rsidR="001C1C98" w:rsidRDefault="001C1C98" w:rsidP="001C1C98">
      <w:pPr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Для решения задачи используйте такой алгоритм: внимательно прочитайте задачу, обдумайте и напишите план ответа, используя бумагу для черновых записей; аккуратно и разборчиво перепишите из черновика отредактированный Вами текст.  </w:t>
      </w:r>
    </w:p>
    <w:p w:rsidR="001C1C98" w:rsidRDefault="001C1C98" w:rsidP="001C1C98">
      <w:pPr>
        <w:ind w:firstLine="709"/>
        <w:jc w:val="both"/>
        <w:rPr>
          <w:rFonts w:cs="Times New Roman"/>
        </w:rPr>
      </w:pPr>
      <w:r>
        <w:rPr>
          <w:rFonts w:cs="Times New Roman"/>
        </w:rPr>
        <w:t>После выполнения всех заданий еще раз удостоверьтесь в правильности выбранных Вами ответов и написанных решений.</w:t>
      </w:r>
    </w:p>
    <w:p w:rsidR="001C1C98" w:rsidRDefault="001C1C98" w:rsidP="001C1C98">
      <w:pPr>
        <w:ind w:firstLine="709"/>
        <w:jc w:val="both"/>
      </w:pPr>
      <w:r>
        <w:rPr>
          <w:rFonts w:eastAsia="Times New Roman" w:cs="Times New Roman"/>
        </w:rPr>
        <w:t xml:space="preserve"> </w:t>
      </w:r>
      <w:r>
        <w:rPr>
          <w:rFonts w:cs="Times New Roman"/>
        </w:rPr>
        <w:t xml:space="preserve">На выполнение олимпиадной работы Вам </w:t>
      </w:r>
      <w:proofErr w:type="gramStart"/>
      <w:r>
        <w:rPr>
          <w:rFonts w:cs="Times New Roman"/>
        </w:rPr>
        <w:t>предоставляется</w:t>
      </w:r>
      <w:r>
        <w:rPr>
          <w:rFonts w:cs="Times New Roman"/>
          <w:shd w:val="clear" w:color="auto" w:fill="FFFFFF"/>
        </w:rPr>
        <w:t xml:space="preserve"> </w:t>
      </w:r>
      <w:r>
        <w:rPr>
          <w:rFonts w:cs="Times New Roman"/>
          <w:color w:val="FF3333"/>
          <w:shd w:val="clear" w:color="auto" w:fill="FFFFFF"/>
        </w:rPr>
        <w:t xml:space="preserve"> </w:t>
      </w:r>
      <w:r>
        <w:rPr>
          <w:rFonts w:cs="Times New Roman"/>
          <w:color w:val="000000"/>
          <w:shd w:val="clear" w:color="auto" w:fill="FFFFFF"/>
        </w:rPr>
        <w:t>45</w:t>
      </w:r>
      <w:proofErr w:type="gramEnd"/>
      <w:r>
        <w:rPr>
          <w:rFonts w:cs="Times New Roman"/>
          <w:color w:val="000000"/>
          <w:shd w:val="clear" w:color="auto" w:fill="FFFFFF"/>
        </w:rPr>
        <w:t xml:space="preserve"> минут.</w:t>
      </w:r>
    </w:p>
    <w:p w:rsidR="001C1C98" w:rsidRDefault="001C1C98" w:rsidP="001C1C98">
      <w:pPr>
        <w:ind w:firstLine="709"/>
        <w:jc w:val="both"/>
      </w:pPr>
      <w:r>
        <w:rPr>
          <w:rFonts w:cs="Times New Roman"/>
          <w:shd w:val="clear" w:color="auto" w:fill="FFFFFF"/>
        </w:rPr>
        <w:t xml:space="preserve"> </w:t>
      </w:r>
      <w:r>
        <w:rPr>
          <w:rFonts w:cs="Times New Roman"/>
        </w:rPr>
        <w:t>Работа считается выполненной, если Вы вовремя сдаете её членам жюри.</w:t>
      </w:r>
    </w:p>
    <w:p w:rsidR="001C1C98" w:rsidRDefault="001C1C98" w:rsidP="001C1C98">
      <w:pPr>
        <w:suppressAutoHyphens w:val="0"/>
        <w:ind w:firstLine="709"/>
        <w:jc w:val="center"/>
        <w:rPr>
          <w:rFonts w:cs="Times New Roman"/>
          <w:b/>
        </w:rPr>
      </w:pPr>
      <w:r>
        <w:rPr>
          <w:rFonts w:cs="Times New Roman"/>
          <w:b/>
        </w:rPr>
        <w:t>ЖЕЛАЕМ УСПЕХА!</w:t>
      </w:r>
    </w:p>
    <w:p w:rsidR="00F04112" w:rsidRDefault="00F04112" w:rsidP="00F04112">
      <w:pPr>
        <w:pStyle w:val="Standard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04112" w:rsidRDefault="00F04112" w:rsidP="00F04112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№1.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Ответьте на вопрос.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Дайте обоснование ответа. </w:t>
      </w:r>
    </w:p>
    <w:p w:rsidR="00F04112" w:rsidRDefault="00F04112" w:rsidP="00F04112">
      <w:pPr>
        <w:pStyle w:val="Standard"/>
        <w:spacing w:after="0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За верный ответ на вопрос - 1 балл. За обоснование -  2 балла. Всего за вопрос - 3 балла.</w:t>
      </w:r>
    </w:p>
    <w:p w:rsidR="00F04112" w:rsidRDefault="00F04112" w:rsidP="00F04112">
      <w:pPr>
        <w:pStyle w:val="Standard"/>
        <w:jc w:val="both"/>
      </w:pPr>
    </w:p>
    <w:p w:rsidR="00F04112" w:rsidRDefault="00F04112" w:rsidP="00F04112">
      <w:pPr>
        <w:pStyle w:val="Standard"/>
        <w:ind w:firstLine="567"/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Вопрос 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Верно ли утверждение: «Наличие свинца в листьях в любых количествах негативно влияет на развитие растения»?</w:t>
      </w:r>
    </w:p>
    <w:p w:rsidR="00F04112" w:rsidRDefault="00F04112" w:rsidP="00F04112">
      <w:pPr>
        <w:pStyle w:val="Standard"/>
        <w:widowControl w:val="0"/>
        <w:spacing w:after="0"/>
        <w:ind w:firstLine="567"/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Вопрос 2.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Верно ли утверждение: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Словосочетание «экологический бумеранг» означает ситуацию, когда благодаря грамотному учёту экологических законов антропогенные воздействия на природу приводят к тому, что человек получает от природы больше, чем он затратил в результате проводимых воздействий».</w:t>
      </w:r>
      <w:r>
        <w:rPr>
          <w:rFonts w:ascii="Times New Roman" w:hAnsi="Times New Roman" w:cs="Times New Roman"/>
          <w:sz w:val="24"/>
          <w:szCs w:val="24"/>
        </w:rPr>
        <w:t xml:space="preserve"> Дайте развернутый ответ.</w:t>
      </w:r>
    </w:p>
    <w:p w:rsidR="00F04112" w:rsidRDefault="00F04112" w:rsidP="00F04112">
      <w:pPr>
        <w:pStyle w:val="Default"/>
        <w:spacing w:line="240" w:lineRule="auto"/>
        <w:jc w:val="both"/>
        <w:rPr>
          <w:bCs/>
        </w:rPr>
      </w:pPr>
    </w:p>
    <w:p w:rsidR="00F04112" w:rsidRDefault="00F04112" w:rsidP="00F04112">
      <w:pPr>
        <w:pStyle w:val="Default"/>
        <w:spacing w:line="240" w:lineRule="auto"/>
        <w:jc w:val="both"/>
        <w:rPr>
          <w:bCs/>
        </w:rPr>
      </w:pPr>
    </w:p>
    <w:p w:rsidR="00F04112" w:rsidRDefault="00F04112" w:rsidP="00F04112">
      <w:pPr>
        <w:pStyle w:val="Standard"/>
        <w:widowControl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Задание №2</w:t>
      </w:r>
      <w:r>
        <w:rPr>
          <w:rFonts w:ascii="Times New Roman" w:hAnsi="Times New Roman"/>
          <w:b/>
          <w:bCs/>
          <w:sz w:val="24"/>
          <w:szCs w:val="24"/>
        </w:rPr>
        <w:t>.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Выберите один правильный ответ из четырёх возможных и письменно обоснуйте, почему этот ответ вы считаете правильным. </w:t>
      </w:r>
    </w:p>
    <w:p w:rsidR="00F04112" w:rsidRDefault="00F04112" w:rsidP="00F04112">
      <w:pPr>
        <w:pStyle w:val="Standard"/>
        <w:widowControl w:val="0"/>
        <w:spacing w:after="0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 правильный ответ 1 балл. За обоснование 2 балла. Всего за вопрос - 3 балла.</w:t>
      </w:r>
    </w:p>
    <w:p w:rsidR="00F04112" w:rsidRDefault="00F04112" w:rsidP="00F04112">
      <w:pPr>
        <w:pStyle w:val="a3"/>
        <w:spacing w:before="134" w:after="0"/>
        <w:ind w:firstLine="567"/>
        <w:jc w:val="both"/>
      </w:pPr>
      <w:r>
        <w:rPr>
          <w:b/>
          <w:color w:val="000000"/>
        </w:rPr>
        <w:t>Вопрос 3.</w:t>
      </w:r>
      <w:r>
        <w:rPr>
          <w:color w:val="000000"/>
        </w:rPr>
        <w:t xml:space="preserve"> В крупных городах неоднократно предпринимались попытки уничтожения ворон как «вредных» птиц. С экологической точки зрения наиболее эффективным способом регулирования численности ворон является:</w:t>
      </w:r>
    </w:p>
    <w:p w:rsidR="00F04112" w:rsidRDefault="00F04112" w:rsidP="00F04112">
      <w:pPr>
        <w:pStyle w:val="a3"/>
        <w:spacing w:before="101" w:after="0"/>
        <w:ind w:firstLine="567"/>
        <w:jc w:val="both"/>
      </w:pPr>
      <w:r>
        <w:rPr>
          <w:color w:val="000000"/>
        </w:rPr>
        <w:t>а) отлов и отстрел;</w:t>
      </w:r>
    </w:p>
    <w:p w:rsidR="00F04112" w:rsidRDefault="00F04112" w:rsidP="00F04112">
      <w:pPr>
        <w:pStyle w:val="a3"/>
        <w:spacing w:before="101" w:after="0"/>
        <w:ind w:firstLine="567"/>
        <w:jc w:val="both"/>
      </w:pPr>
      <w:r>
        <w:rPr>
          <w:color w:val="000000"/>
        </w:rPr>
        <w:t>б) разведение их естественных врагов – бродячих собак, кошек;</w:t>
      </w:r>
    </w:p>
    <w:p w:rsidR="00F04112" w:rsidRDefault="00F04112" w:rsidP="00F04112">
      <w:pPr>
        <w:pStyle w:val="a3"/>
        <w:spacing w:before="101" w:after="0"/>
        <w:ind w:firstLine="567"/>
        <w:jc w:val="both"/>
      </w:pPr>
      <w:r>
        <w:rPr>
          <w:color w:val="000000"/>
        </w:rPr>
        <w:t>в) уничтожение гнезд и кладок;</w:t>
      </w:r>
    </w:p>
    <w:p w:rsidR="00F04112" w:rsidRDefault="00F04112" w:rsidP="00F04112">
      <w:pPr>
        <w:pStyle w:val="a3"/>
        <w:spacing w:before="101" w:after="0"/>
        <w:ind w:firstLine="567"/>
        <w:jc w:val="both"/>
      </w:pPr>
      <w:r>
        <w:rPr>
          <w:color w:val="000000"/>
        </w:rPr>
        <w:t>г) ликвидация несанкционированных свалок.</w:t>
      </w:r>
    </w:p>
    <w:p w:rsidR="00F04112" w:rsidRDefault="00F04112" w:rsidP="00F04112">
      <w:pPr>
        <w:pStyle w:val="Default"/>
        <w:spacing w:line="240" w:lineRule="auto"/>
        <w:jc w:val="both"/>
        <w:rPr>
          <w:rFonts w:eastAsia="Times New Roman"/>
          <w:b/>
          <w:bCs/>
          <w:lang w:eastAsia="ru-RU"/>
        </w:rPr>
      </w:pPr>
    </w:p>
    <w:p w:rsidR="00F04112" w:rsidRDefault="00F04112" w:rsidP="00F04112">
      <w:pPr>
        <w:pStyle w:val="Default"/>
        <w:spacing w:line="240" w:lineRule="auto"/>
        <w:jc w:val="both"/>
        <w:rPr>
          <w:rFonts w:eastAsia="Times New Roman"/>
          <w:b/>
          <w:bCs/>
          <w:lang w:eastAsia="ru-RU"/>
        </w:rPr>
      </w:pPr>
    </w:p>
    <w:p w:rsidR="00F04112" w:rsidRDefault="00F04112" w:rsidP="00F04112">
      <w:pPr>
        <w:jc w:val="center"/>
        <w:rPr>
          <w:rFonts w:eastAsia="Times New Roman"/>
          <w:b/>
          <w:bCs/>
          <w:lang w:eastAsia="ru-RU"/>
        </w:rPr>
      </w:pPr>
      <w:r>
        <w:rPr>
          <w:rFonts w:eastAsia="Times New Roman" w:cs="Times New Roman"/>
          <w:b/>
          <w:bCs/>
          <w:lang w:eastAsia="ru-RU"/>
        </w:rPr>
        <w:t xml:space="preserve">Задание № 3. </w:t>
      </w:r>
      <w:r>
        <w:rPr>
          <w:rFonts w:eastAsia="Times New Roman"/>
          <w:b/>
          <w:bCs/>
          <w:lang w:eastAsia="ru-RU"/>
        </w:rPr>
        <w:t xml:space="preserve"> Ответьте на вопрос. Приведите семь положений. </w:t>
      </w:r>
    </w:p>
    <w:p w:rsidR="00F04112" w:rsidRDefault="00F04112" w:rsidP="00F04112">
      <w:pPr>
        <w:jc w:val="center"/>
      </w:pPr>
      <w:r>
        <w:rPr>
          <w:rFonts w:eastAsia="Times New Roman"/>
          <w:b/>
          <w:bCs/>
          <w:lang w:eastAsia="ru-RU"/>
        </w:rPr>
        <w:t xml:space="preserve">За каждое положение - 1 балл. Всего за </w:t>
      </w:r>
      <w:proofErr w:type="gramStart"/>
      <w:r>
        <w:rPr>
          <w:rFonts w:eastAsia="Times New Roman"/>
          <w:b/>
          <w:bCs/>
          <w:lang w:eastAsia="ru-RU"/>
        </w:rPr>
        <w:t>вопрос  -</w:t>
      </w:r>
      <w:proofErr w:type="gramEnd"/>
      <w:r>
        <w:rPr>
          <w:rFonts w:eastAsia="Times New Roman"/>
          <w:b/>
          <w:bCs/>
          <w:lang w:eastAsia="ru-RU"/>
        </w:rPr>
        <w:t xml:space="preserve">  7 баллов.</w:t>
      </w:r>
    </w:p>
    <w:p w:rsidR="00F04112" w:rsidRDefault="00F04112" w:rsidP="00F04112">
      <w:pPr>
        <w:shd w:val="clear" w:color="auto" w:fill="FFFFFF"/>
        <w:jc w:val="both"/>
      </w:pPr>
    </w:p>
    <w:p w:rsidR="00F04112" w:rsidRDefault="00F04112" w:rsidP="00F04112">
      <w:pPr>
        <w:shd w:val="clear" w:color="auto" w:fill="FFFFFF"/>
        <w:ind w:firstLine="567"/>
        <w:jc w:val="both"/>
      </w:pPr>
      <w:r>
        <w:rPr>
          <w:b/>
          <w:bCs/>
        </w:rPr>
        <w:t>Вопрос 4.</w:t>
      </w:r>
      <w:r>
        <w:t xml:space="preserve"> </w:t>
      </w:r>
      <w:r>
        <w:rPr>
          <w:rFonts w:eastAsia="Times New Roman"/>
          <w:b/>
          <w:bCs/>
          <w:lang w:eastAsia="ru-RU"/>
        </w:rPr>
        <w:t xml:space="preserve"> </w:t>
      </w:r>
      <w:r>
        <w:t>Какие могут быть последствия от осушения болот.</w:t>
      </w:r>
    </w:p>
    <w:p w:rsidR="00F04112" w:rsidRDefault="00F04112" w:rsidP="00F04112">
      <w:pPr>
        <w:shd w:val="clear" w:color="auto" w:fill="FFFFFF"/>
        <w:ind w:firstLine="567"/>
        <w:jc w:val="both"/>
      </w:pPr>
    </w:p>
    <w:p w:rsidR="00F04112" w:rsidRDefault="00F04112" w:rsidP="00F04112">
      <w:pPr>
        <w:ind w:firstLine="567"/>
        <w:jc w:val="both"/>
      </w:pPr>
      <w:r>
        <w:rPr>
          <w:rFonts w:cs="Times New Roman"/>
          <w:b/>
          <w:bCs/>
        </w:rPr>
        <w:t>Вопрос 5.</w:t>
      </w:r>
      <w:r>
        <w:rPr>
          <w:rFonts w:cs="Times New Roman"/>
        </w:rPr>
        <w:t xml:space="preserve"> Зелёная экономика – это особое течение в экономической науке. Напишите 7 положений системы «зелёной» экономики.</w:t>
      </w:r>
    </w:p>
    <w:p w:rsidR="00F04112" w:rsidRDefault="00F04112" w:rsidP="00F04112"/>
    <w:p w:rsidR="00F04112" w:rsidRDefault="00F04112" w:rsidP="00F04112"/>
    <w:p w:rsidR="00F04112" w:rsidRDefault="00F04112" w:rsidP="00F04112">
      <w:pPr>
        <w:pStyle w:val="Standard"/>
        <w:widowControl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Задание № 4.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Подберите пару. </w:t>
      </w:r>
    </w:p>
    <w:p w:rsidR="00F04112" w:rsidRDefault="00F04112" w:rsidP="00F04112">
      <w:pPr>
        <w:pStyle w:val="Standard"/>
        <w:widowControl w:val="0"/>
        <w:spacing w:after="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 каждый правильный ответ 1 балл. Всего за вопрос - 4 балла.</w:t>
      </w:r>
    </w:p>
    <w:p w:rsidR="00F04112" w:rsidRDefault="00F04112" w:rsidP="00F04112">
      <w:pPr>
        <w:pStyle w:val="Standard"/>
        <w:widowControl w:val="0"/>
        <w:spacing w:after="0"/>
        <w:jc w:val="both"/>
      </w:pPr>
    </w:p>
    <w:p w:rsidR="00F04112" w:rsidRDefault="00F04112" w:rsidP="00F04112">
      <w:pPr>
        <w:pStyle w:val="Standard"/>
        <w:widowControl w:val="0"/>
        <w:spacing w:after="0"/>
        <w:ind w:firstLine="567"/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Вопрос 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Установите соответствие между веществами-загрязнителями подземных вод и основными источниками загрязнения:</w:t>
      </w:r>
    </w:p>
    <w:p w:rsidR="00F04112" w:rsidRDefault="00F04112" w:rsidP="00F04112">
      <w:pPr>
        <w:pStyle w:val="Standard"/>
        <w:widowControl w:val="0"/>
        <w:spacing w:after="0"/>
        <w:jc w:val="both"/>
      </w:pPr>
    </w:p>
    <w:tbl>
      <w:tblPr>
        <w:tblW w:w="9990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28"/>
        <w:gridCol w:w="6762"/>
      </w:tblGrid>
      <w:tr w:rsidR="00F04112" w:rsidTr="00F04112">
        <w:tc>
          <w:tcPr>
            <w:tcW w:w="3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04112" w:rsidRDefault="00F04112">
            <w:pPr>
              <w:pStyle w:val="a3"/>
              <w:spacing w:before="120" w:after="0"/>
              <w:jc w:val="both"/>
              <w:rPr>
                <w:kern w:val="3"/>
                <w:lang w:eastAsia="zh-CN" w:bidi="hi-IN"/>
              </w:rPr>
            </w:pPr>
            <w:r>
              <w:rPr>
                <w:color w:val="000000"/>
                <w:kern w:val="3"/>
                <w:lang w:eastAsia="zh-CN" w:bidi="hi-IN"/>
              </w:rPr>
              <w:t>1. Минеральные соли</w:t>
            </w:r>
          </w:p>
        </w:tc>
        <w:tc>
          <w:tcPr>
            <w:tcW w:w="6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04112" w:rsidRDefault="00F04112">
            <w:pPr>
              <w:pStyle w:val="a3"/>
              <w:spacing w:before="120" w:after="0"/>
              <w:jc w:val="both"/>
              <w:rPr>
                <w:kern w:val="3"/>
                <w:lang w:eastAsia="zh-CN" w:bidi="hi-IN"/>
              </w:rPr>
            </w:pPr>
            <w:r>
              <w:rPr>
                <w:color w:val="000000"/>
                <w:kern w:val="3"/>
                <w:lang w:eastAsia="zh-CN" w:bidi="hi-IN"/>
              </w:rPr>
              <w:t>А. Природные месторождения</w:t>
            </w:r>
          </w:p>
        </w:tc>
      </w:tr>
      <w:tr w:rsidR="00F04112" w:rsidTr="00F04112">
        <w:tc>
          <w:tcPr>
            <w:tcW w:w="32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04112" w:rsidRDefault="00F04112">
            <w:pPr>
              <w:pStyle w:val="a3"/>
              <w:spacing w:before="120" w:after="0"/>
              <w:jc w:val="both"/>
              <w:rPr>
                <w:kern w:val="3"/>
                <w:lang w:eastAsia="zh-CN" w:bidi="hi-IN"/>
              </w:rPr>
            </w:pPr>
            <w:r>
              <w:rPr>
                <w:color w:val="000000"/>
                <w:kern w:val="3"/>
                <w:lang w:eastAsia="zh-CN" w:bidi="hi-IN"/>
              </w:rPr>
              <w:t>2. Фтор</w:t>
            </w:r>
          </w:p>
        </w:tc>
        <w:tc>
          <w:tcPr>
            <w:tcW w:w="67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04112" w:rsidRDefault="00F04112">
            <w:pPr>
              <w:pStyle w:val="a3"/>
              <w:spacing w:before="120" w:after="0"/>
              <w:jc w:val="both"/>
              <w:rPr>
                <w:kern w:val="3"/>
                <w:lang w:eastAsia="zh-CN" w:bidi="hi-IN"/>
              </w:rPr>
            </w:pPr>
            <w:r>
              <w:rPr>
                <w:color w:val="000000"/>
                <w:kern w:val="3"/>
                <w:lang w:eastAsia="zh-CN" w:bidi="hi-IN"/>
              </w:rPr>
              <w:t>Б. Засасывание морской воды или глубинных растворов в водоносные горизонты</w:t>
            </w:r>
          </w:p>
        </w:tc>
      </w:tr>
      <w:tr w:rsidR="00F04112" w:rsidTr="00F04112">
        <w:tc>
          <w:tcPr>
            <w:tcW w:w="32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04112" w:rsidRDefault="00F04112">
            <w:pPr>
              <w:pStyle w:val="a3"/>
              <w:spacing w:before="120" w:after="0"/>
              <w:jc w:val="both"/>
              <w:rPr>
                <w:kern w:val="3"/>
                <w:lang w:eastAsia="zh-CN" w:bidi="hi-IN"/>
              </w:rPr>
            </w:pPr>
            <w:r>
              <w:rPr>
                <w:color w:val="000000"/>
                <w:kern w:val="3"/>
                <w:lang w:eastAsia="zh-CN" w:bidi="hi-IN"/>
              </w:rPr>
              <w:t>3. Пестициды</w:t>
            </w:r>
          </w:p>
        </w:tc>
        <w:tc>
          <w:tcPr>
            <w:tcW w:w="67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04112" w:rsidRDefault="00F04112">
            <w:pPr>
              <w:pStyle w:val="a3"/>
              <w:spacing w:before="120" w:after="0"/>
              <w:jc w:val="both"/>
              <w:rPr>
                <w:color w:val="000000"/>
                <w:kern w:val="3"/>
                <w:lang w:eastAsia="zh-CN" w:bidi="hi-IN"/>
              </w:rPr>
            </w:pPr>
            <w:r>
              <w:rPr>
                <w:color w:val="000000"/>
                <w:kern w:val="3"/>
                <w:lang w:eastAsia="zh-CN" w:bidi="hi-IN"/>
              </w:rPr>
              <w:t>В. Отходы атомной промышленности, медицинских радиоизотопных технологий, свалки приборов</w:t>
            </w:r>
          </w:p>
        </w:tc>
      </w:tr>
      <w:tr w:rsidR="00F04112" w:rsidTr="00F04112">
        <w:tc>
          <w:tcPr>
            <w:tcW w:w="32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04112" w:rsidRDefault="00F04112">
            <w:pPr>
              <w:pStyle w:val="a3"/>
              <w:spacing w:before="120" w:after="0"/>
              <w:jc w:val="both"/>
              <w:rPr>
                <w:kern w:val="3"/>
                <w:lang w:eastAsia="zh-CN" w:bidi="hi-IN"/>
              </w:rPr>
            </w:pPr>
            <w:r>
              <w:rPr>
                <w:color w:val="000000"/>
                <w:kern w:val="3"/>
                <w:lang w:eastAsia="zh-CN" w:bidi="hi-IN"/>
              </w:rPr>
              <w:t>4. Радиоактивные материалы</w:t>
            </w:r>
          </w:p>
        </w:tc>
        <w:tc>
          <w:tcPr>
            <w:tcW w:w="67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04112" w:rsidRDefault="00F04112">
            <w:pPr>
              <w:pStyle w:val="a3"/>
              <w:spacing w:before="120" w:after="0"/>
              <w:jc w:val="both"/>
              <w:rPr>
                <w:kern w:val="3"/>
                <w:lang w:eastAsia="zh-CN" w:bidi="hi-IN"/>
              </w:rPr>
            </w:pPr>
            <w:r>
              <w:rPr>
                <w:color w:val="000000"/>
                <w:kern w:val="3"/>
                <w:lang w:eastAsia="zh-CN" w:bidi="hi-IN"/>
              </w:rPr>
              <w:t>Г. Стоки с сельскохозяйственных угодий, животноводческих предприятий, протечки со свалок</w:t>
            </w:r>
          </w:p>
        </w:tc>
      </w:tr>
    </w:tbl>
    <w:p w:rsidR="00F04112" w:rsidRDefault="00F04112" w:rsidP="00F04112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F04112" w:rsidRPr="00F04112" w:rsidRDefault="00F04112" w:rsidP="00F04112">
      <w:pPr>
        <w:pStyle w:val="a4"/>
        <w:ind w:firstLine="567"/>
        <w:jc w:val="both"/>
        <w:rPr>
          <w:rFonts w:ascii="Times New Roman" w:hAnsi="Times New Roman"/>
          <w:b/>
          <w:sz w:val="28"/>
          <w:szCs w:val="28"/>
        </w:rPr>
      </w:pPr>
      <w:bookmarkStart w:id="1" w:name="_Hlk65156594"/>
      <w:r w:rsidRPr="00F04112">
        <w:rPr>
          <w:rFonts w:ascii="Times New Roman" w:hAnsi="Times New Roman"/>
          <w:b/>
          <w:sz w:val="24"/>
          <w:szCs w:val="24"/>
        </w:rPr>
        <w:t xml:space="preserve">Задание № 5.  </w:t>
      </w:r>
      <w:r w:rsidRPr="00F041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Ответьте на вопрос. Всего за вопрос - 10 баллов.</w:t>
      </w:r>
    </w:p>
    <w:p w:rsidR="00F04112" w:rsidRDefault="00F04112" w:rsidP="00F04112">
      <w:pPr>
        <w:pStyle w:val="a4"/>
        <w:jc w:val="both"/>
      </w:pPr>
    </w:p>
    <w:p w:rsidR="00F04112" w:rsidRDefault="00F04112" w:rsidP="00F04112">
      <w:pPr>
        <w:pStyle w:val="a4"/>
        <w:ind w:firstLine="567"/>
        <w:jc w:val="both"/>
      </w:pPr>
      <w:r>
        <w:rPr>
          <w:rFonts w:ascii="Times New Roman" w:hAnsi="Times New Roman"/>
          <w:b/>
          <w:sz w:val="24"/>
          <w:szCs w:val="24"/>
        </w:rPr>
        <w:t xml:space="preserve">Вопрос 7.  </w:t>
      </w:r>
      <w:r>
        <w:rPr>
          <w:rFonts w:ascii="Times New Roman" w:hAnsi="Times New Roman"/>
          <w:sz w:val="24"/>
          <w:szCs w:val="24"/>
        </w:rPr>
        <w:t>Представьте последовательность действий при создании экологического проекта.</w:t>
      </w:r>
    </w:p>
    <w:p w:rsidR="00F04112" w:rsidRDefault="00F04112" w:rsidP="00F04112">
      <w:r>
        <w:rPr>
          <w:b/>
        </w:rPr>
        <w:t>а.</w:t>
      </w:r>
      <w:r>
        <w:t xml:space="preserve"> Представить проект на олимпиаду (конкурс).</w:t>
      </w:r>
    </w:p>
    <w:p w:rsidR="00F04112" w:rsidRDefault="00F04112" w:rsidP="00F04112">
      <w:r>
        <w:rPr>
          <w:b/>
        </w:rPr>
        <w:t>б.</w:t>
      </w:r>
      <w:r>
        <w:t xml:space="preserve"> Сформулировать задачи проекта.</w:t>
      </w:r>
    </w:p>
    <w:p w:rsidR="00F04112" w:rsidRDefault="00F04112" w:rsidP="00F04112">
      <w:r>
        <w:rPr>
          <w:b/>
        </w:rPr>
        <w:t>в.</w:t>
      </w:r>
      <w:r>
        <w:t xml:space="preserve"> Сформулировать общую идею проекта.</w:t>
      </w:r>
    </w:p>
    <w:p w:rsidR="00F04112" w:rsidRDefault="00F04112" w:rsidP="00F04112">
      <w:r>
        <w:rPr>
          <w:b/>
        </w:rPr>
        <w:t>г.</w:t>
      </w:r>
      <w:r>
        <w:t xml:space="preserve"> Проанализировать полученные результаты работы.</w:t>
      </w:r>
    </w:p>
    <w:p w:rsidR="00F04112" w:rsidRDefault="00F04112" w:rsidP="00F04112">
      <w:r>
        <w:rPr>
          <w:b/>
        </w:rPr>
        <w:t>д.</w:t>
      </w:r>
      <w:r>
        <w:t xml:space="preserve"> Определить методы работы и материалы, используемые в работе.</w:t>
      </w:r>
    </w:p>
    <w:p w:rsidR="00F04112" w:rsidRDefault="00F04112" w:rsidP="00F04112">
      <w:r>
        <w:rPr>
          <w:b/>
        </w:rPr>
        <w:t>е.</w:t>
      </w:r>
      <w:r>
        <w:t xml:space="preserve"> Оформить проект в виде рукописи.</w:t>
      </w:r>
    </w:p>
    <w:p w:rsidR="00F04112" w:rsidRDefault="00F04112" w:rsidP="00F04112">
      <w:r>
        <w:rPr>
          <w:b/>
        </w:rPr>
        <w:t>ж.</w:t>
      </w:r>
      <w:r>
        <w:t xml:space="preserve"> Сформулировать выводы.</w:t>
      </w:r>
    </w:p>
    <w:p w:rsidR="00F04112" w:rsidRDefault="00F04112" w:rsidP="00F04112">
      <w:r>
        <w:rPr>
          <w:b/>
        </w:rPr>
        <w:t>з.</w:t>
      </w:r>
      <w:r>
        <w:t xml:space="preserve">  Выявить экологическую проблему, на решение которой будет направлен проект.</w:t>
      </w:r>
    </w:p>
    <w:p w:rsidR="00F04112" w:rsidRDefault="00F04112" w:rsidP="00F04112">
      <w:r>
        <w:rPr>
          <w:b/>
        </w:rPr>
        <w:t>и.</w:t>
      </w:r>
      <w:r>
        <w:t xml:space="preserve"> Провести собственное исследование (работу).</w:t>
      </w:r>
    </w:p>
    <w:p w:rsidR="00F04112" w:rsidRDefault="00F04112" w:rsidP="00F04112">
      <w:r>
        <w:rPr>
          <w:b/>
        </w:rPr>
        <w:t>к.</w:t>
      </w:r>
      <w:r>
        <w:t xml:space="preserve"> Определить актуальность работы.</w:t>
      </w:r>
    </w:p>
    <w:p w:rsidR="00F04112" w:rsidRDefault="00F04112" w:rsidP="00F04112">
      <w:r>
        <w:rPr>
          <w:b/>
        </w:rPr>
        <w:t>л.</w:t>
      </w:r>
      <w:r>
        <w:t xml:space="preserve"> Исследовать теоретическую базу (сделать литературный обзор по выбранной теме).</w:t>
      </w:r>
    </w:p>
    <w:p w:rsidR="00F04112" w:rsidRDefault="00F04112" w:rsidP="00F04112">
      <w:r>
        <w:rPr>
          <w:b/>
        </w:rPr>
        <w:t>м.</w:t>
      </w:r>
      <w:r>
        <w:t xml:space="preserve"> Сформулировать цель проекта.</w:t>
      </w:r>
    </w:p>
    <w:p w:rsidR="00F04112" w:rsidRDefault="00F04112" w:rsidP="00F04112">
      <w:pPr>
        <w:tabs>
          <w:tab w:val="left" w:pos="200"/>
        </w:tabs>
        <w:spacing w:after="165"/>
      </w:pPr>
    </w:p>
    <w:bookmarkEnd w:id="1"/>
    <w:p w:rsidR="00F04112" w:rsidRDefault="00F04112" w:rsidP="00F04112">
      <w:pPr>
        <w:pStyle w:val="Standard"/>
        <w:shd w:val="clear" w:color="auto" w:fill="FFFFFF"/>
        <w:spacing w:after="0"/>
        <w:ind w:firstLine="545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Максимальное количество баллов –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37  баллов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C3C26" w:rsidRDefault="008C3C26" w:rsidP="001C1C98">
      <w:pPr>
        <w:suppressAutoHyphens w:val="0"/>
        <w:ind w:firstLine="709"/>
        <w:jc w:val="center"/>
        <w:rPr>
          <w:rFonts w:cs="Times New Roman"/>
          <w:b/>
        </w:rPr>
      </w:pPr>
    </w:p>
    <w:sectPr w:rsidR="008C3C26" w:rsidSect="00663A2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9A45C7"/>
    <w:multiLevelType w:val="multilevel"/>
    <w:tmpl w:val="3766C356"/>
    <w:styleLink w:val="WW8Num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476"/>
    <w:rsid w:val="001C1C98"/>
    <w:rsid w:val="00286F29"/>
    <w:rsid w:val="00663A2C"/>
    <w:rsid w:val="00866063"/>
    <w:rsid w:val="008C3C26"/>
    <w:rsid w:val="009E45D1"/>
    <w:rsid w:val="00A74BA7"/>
    <w:rsid w:val="00C64476"/>
    <w:rsid w:val="00F0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5573E1-B4D3-4154-81AF-A564F3A2C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C98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C1C98"/>
    <w:pPr>
      <w:widowControl/>
      <w:suppressAutoHyphens w:val="0"/>
      <w:spacing w:before="100" w:after="100"/>
    </w:pPr>
    <w:rPr>
      <w:rFonts w:eastAsia="Times New Roman" w:cs="Times New Roman"/>
      <w:kern w:val="0"/>
      <w:lang w:eastAsia="ru-RU" w:bidi="ar-SA"/>
    </w:rPr>
  </w:style>
  <w:style w:type="paragraph" w:customStyle="1" w:styleId="Standard">
    <w:name w:val="Standard"/>
    <w:rsid w:val="008C3C26"/>
    <w:pPr>
      <w:suppressAutoHyphens/>
      <w:overflowPunct w:val="0"/>
      <w:autoSpaceDN w:val="0"/>
      <w:spacing w:line="240" w:lineRule="auto"/>
    </w:pPr>
    <w:rPr>
      <w:rFonts w:ascii="Calibri" w:eastAsia="Lucida Sans Unicode" w:hAnsi="Calibri" w:cs="Calibri"/>
      <w:color w:val="00000A"/>
      <w:kern w:val="3"/>
    </w:rPr>
  </w:style>
  <w:style w:type="numbering" w:customStyle="1" w:styleId="WW8Num2">
    <w:name w:val="WW8Num2"/>
    <w:rsid w:val="008C3C26"/>
    <w:pPr>
      <w:numPr>
        <w:numId w:val="1"/>
      </w:numPr>
    </w:pPr>
  </w:style>
  <w:style w:type="paragraph" w:customStyle="1" w:styleId="Default">
    <w:name w:val="Default"/>
    <w:rsid w:val="00663A2C"/>
    <w:pPr>
      <w:suppressAutoHyphens/>
      <w:autoSpaceDN w:val="0"/>
      <w:spacing w:after="0" w:line="100" w:lineRule="atLeast"/>
      <w:textAlignment w:val="baseline"/>
    </w:pPr>
    <w:rPr>
      <w:rFonts w:ascii="Times New Roman" w:eastAsia="Lucida Sans Unicode" w:hAnsi="Times New Roman" w:cs="Times New Roman"/>
      <w:color w:val="000000"/>
      <w:kern w:val="3"/>
      <w:sz w:val="24"/>
      <w:szCs w:val="24"/>
      <w:lang w:eastAsia="zh-CN" w:bidi="hi-IN"/>
    </w:rPr>
  </w:style>
  <w:style w:type="paragraph" w:styleId="a4">
    <w:name w:val="No Spacing"/>
    <w:qFormat/>
    <w:rsid w:val="00F04112"/>
    <w:pPr>
      <w:autoSpaceDN w:val="0"/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5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3</cp:revision>
  <dcterms:created xsi:type="dcterms:W3CDTF">2021-10-25T08:29:00Z</dcterms:created>
  <dcterms:modified xsi:type="dcterms:W3CDTF">2021-10-25T08:37:00Z</dcterms:modified>
</cp:coreProperties>
</file>